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83" w:rsidRPr="0092022F" w:rsidRDefault="00C10083" w:rsidP="00C1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22F">
        <w:rPr>
          <w:rFonts w:ascii="Times New Roman" w:hAnsi="Times New Roman" w:cs="Times New Roman"/>
          <w:b/>
          <w:sz w:val="26"/>
          <w:szCs w:val="26"/>
        </w:rPr>
        <w:t>Оформление прав на ранее учтенные объекты недвижимости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 xml:space="preserve">29 июня 2021 года вступил в силу Федеральный закон от 30.12.2020 №518-ФЗ «О внесении изменений </w:t>
      </w:r>
      <w:proofErr w:type="gramStart"/>
      <w:r w:rsidRPr="0092022F">
        <w:rPr>
          <w:rFonts w:ascii="Times New Roman" w:hAnsi="Times New Roman" w:cs="Times New Roman"/>
          <w:sz w:val="26"/>
          <w:szCs w:val="26"/>
        </w:rPr>
        <w:t>в отдельный законодательные акты</w:t>
      </w:r>
      <w:proofErr w:type="gramEnd"/>
      <w:r w:rsidRPr="0092022F">
        <w:rPr>
          <w:rFonts w:ascii="Times New Roman" w:hAnsi="Times New Roman" w:cs="Times New Roman"/>
          <w:sz w:val="26"/>
          <w:szCs w:val="26"/>
        </w:rPr>
        <w:t xml:space="preserve"> Российской Федерации», который устанавливает 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>порядок выявления правообладателей ранее учтенных объектов недвижимости</w:t>
      </w:r>
      <w:r w:rsidRPr="0092022F">
        <w:rPr>
          <w:rFonts w:ascii="Times New Roman" w:hAnsi="Times New Roman" w:cs="Times New Roman"/>
          <w:sz w:val="26"/>
          <w:szCs w:val="26"/>
        </w:rPr>
        <w:t xml:space="preserve">, т.е. объекты, права на которые возникли 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>до 31 января 1998 года</w:t>
      </w:r>
      <w:r w:rsidRPr="0092022F">
        <w:rPr>
          <w:rFonts w:ascii="Times New Roman" w:hAnsi="Times New Roman" w:cs="Times New Roman"/>
          <w:sz w:val="26"/>
          <w:szCs w:val="26"/>
        </w:rPr>
        <w:t>, но не зарегистрированы в Едином государственном реестре недвижимости (далее – ЕГРН).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В настоящее время регистрация права на квартиру, здание, гараж, земельный участок в ЕГРН – единственное доказательство существования этого права.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 xml:space="preserve">Отсутствие регистрации существенно затрудняет владение, пользование и распоряжение Вашим имуществом и как минимум затянет процедуру купли-продажи. Подобные трудности могут иметь место при совершении иных сделок с недвижимостью. 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Имущество, права на которое не зарегистрированы, не может быть сдано в аренду, выступать в качестве залога при ипотечном кредитовании, передано в наследство и еще много проблем.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 xml:space="preserve">Также в соответствии с пунктом 3 статьи 70 Федерального закона от 13.07.2015 № 218-ФЗ «О государственной регистрации недвижимости» 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>орган регистрации прав</w:t>
      </w:r>
      <w:r w:rsidRPr="0092022F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установленными правилами ведения ЕГРН 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 xml:space="preserve">может снять с государственного кадастрового учета земельный участок, учтенный </w:t>
      </w:r>
      <w:r w:rsidRPr="0092022F">
        <w:rPr>
          <w:rFonts w:ascii="Times New Roman" w:hAnsi="Times New Roman" w:cs="Times New Roman"/>
          <w:sz w:val="26"/>
          <w:szCs w:val="26"/>
        </w:rPr>
        <w:t>в установленном законодательством Российской Федерации порядке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 xml:space="preserve"> до 1 марта 2008 года, в случае, если сведения о правообладателях таких участков отсутствуют в ЕГРН</w:t>
      </w:r>
      <w:r w:rsidRPr="0092022F">
        <w:rPr>
          <w:rFonts w:ascii="Times New Roman" w:hAnsi="Times New Roman" w:cs="Times New Roman"/>
          <w:sz w:val="26"/>
          <w:szCs w:val="26"/>
        </w:rPr>
        <w:t>.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 xml:space="preserve">При этом согласно пункту 2 статьи 214 Гражданского кодекса Российской Федерации (далее – ГК РФ) земля и другие природные ресурсы, </w:t>
      </w:r>
      <w:r w:rsidRPr="0092022F">
        <w:rPr>
          <w:rFonts w:ascii="Times New Roman" w:hAnsi="Times New Roman" w:cs="Times New Roman"/>
          <w:b/>
          <w:i/>
          <w:sz w:val="26"/>
          <w:szCs w:val="26"/>
        </w:rPr>
        <w:t>не находящиеся в собственности граждан, юридических лиц либо муниципальных образований, являются государственной собственностью</w:t>
      </w:r>
      <w:r w:rsidRPr="0092022F">
        <w:rPr>
          <w:rFonts w:ascii="Times New Roman" w:hAnsi="Times New Roman" w:cs="Times New Roman"/>
          <w:sz w:val="26"/>
          <w:szCs w:val="26"/>
        </w:rPr>
        <w:t>.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А имущество, находящееся в государственной собственности, согласно п. 4 ст. 214 ГК РФ закрепляется за государственными предприятиями и учреждениями во владение, пользование и распоряжение в соответствии со статьями 294, 296 ГК РФ.</w:t>
      </w:r>
    </w:p>
    <w:p w:rsidR="00C10083" w:rsidRPr="0092022F" w:rsidRDefault="00C10083" w:rsidP="00C10083">
      <w:pPr>
        <w:spacing w:before="20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 xml:space="preserve">С целью внесения сведений в ЕГРН о правообладателе объектов недвижимости, просьба обратиться в администрацию </w:t>
      </w:r>
      <w:bookmarkStart w:id="0" w:name="_GoBack"/>
      <w:bookmarkEnd w:id="0"/>
      <w:r w:rsidRPr="0092022F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>
        <w:rPr>
          <w:rFonts w:ascii="Times New Roman" w:hAnsi="Times New Roman" w:cs="Times New Roman"/>
          <w:sz w:val="26"/>
          <w:szCs w:val="26"/>
        </w:rPr>
        <w:t>Домодедово</w:t>
      </w:r>
      <w:r w:rsidRPr="0092022F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 xml:space="preserve">г. Домодедово,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30-летия Победы, д.1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22F">
        <w:rPr>
          <w:rFonts w:ascii="Times New Roman" w:hAnsi="Times New Roman" w:cs="Times New Roman"/>
          <w:b/>
          <w:sz w:val="26"/>
          <w:szCs w:val="26"/>
        </w:rPr>
        <w:t>При себе необходимо иметь:</w:t>
      </w:r>
    </w:p>
    <w:p w:rsidR="00C10083" w:rsidRPr="0092022F" w:rsidRDefault="00C10083" w:rsidP="00C100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- паспорт;</w:t>
      </w:r>
    </w:p>
    <w:p w:rsidR="00C10083" w:rsidRPr="0092022F" w:rsidRDefault="00C10083" w:rsidP="00C1008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- СНИЛС;</w:t>
      </w:r>
    </w:p>
    <w:p w:rsidR="00C10083" w:rsidRPr="0092022F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sz w:val="26"/>
          <w:szCs w:val="26"/>
        </w:rPr>
        <w:t>- правоустанавливающие документы на объект недвижимости.</w:t>
      </w:r>
    </w:p>
    <w:p w:rsidR="00C10083" w:rsidRDefault="00C10083" w:rsidP="00C1008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22F">
        <w:rPr>
          <w:rFonts w:ascii="Times New Roman" w:hAnsi="Times New Roman" w:cs="Times New Roman"/>
          <w:b/>
          <w:sz w:val="26"/>
          <w:szCs w:val="26"/>
        </w:rPr>
        <w:t>Или звонить по телефону:</w:t>
      </w:r>
      <w:r>
        <w:rPr>
          <w:rFonts w:ascii="Times New Roman" w:hAnsi="Times New Roman" w:cs="Times New Roman"/>
          <w:sz w:val="26"/>
          <w:szCs w:val="26"/>
        </w:rPr>
        <w:t xml:space="preserve"> +7 496 792 42 99</w:t>
      </w:r>
      <w:r w:rsidR="005D7332">
        <w:rPr>
          <w:rFonts w:ascii="Times New Roman" w:hAnsi="Times New Roman" w:cs="Times New Roman"/>
          <w:sz w:val="26"/>
          <w:szCs w:val="26"/>
        </w:rPr>
        <w:t xml:space="preserve">, </w:t>
      </w:r>
      <w:r w:rsidR="005D7332">
        <w:rPr>
          <w:rFonts w:ascii="Times New Roman" w:hAnsi="Times New Roman" w:cs="Times New Roman"/>
          <w:sz w:val="26"/>
          <w:szCs w:val="26"/>
        </w:rPr>
        <w:t xml:space="preserve">+7 496 792 42 </w:t>
      </w:r>
      <w:r w:rsidR="005D7332">
        <w:rPr>
          <w:rFonts w:ascii="Times New Roman" w:hAnsi="Times New Roman" w:cs="Times New Roman"/>
          <w:sz w:val="26"/>
          <w:szCs w:val="26"/>
        </w:rPr>
        <w:t>26</w:t>
      </w:r>
    </w:p>
    <w:p w:rsidR="00683407" w:rsidRDefault="00C10083" w:rsidP="00C10083">
      <w:pPr>
        <w:ind w:firstLine="709"/>
        <w:jc w:val="both"/>
      </w:pPr>
      <w:r w:rsidRPr="0092022F">
        <w:rPr>
          <w:rFonts w:ascii="Times New Roman" w:hAnsi="Times New Roman" w:cs="Times New Roman"/>
          <w:b/>
          <w:sz w:val="26"/>
          <w:szCs w:val="26"/>
        </w:rPr>
        <w:t xml:space="preserve">График </w:t>
      </w:r>
      <w:proofErr w:type="gramStart"/>
      <w:r w:rsidRPr="0092022F">
        <w:rPr>
          <w:rFonts w:ascii="Times New Roman" w:hAnsi="Times New Roman" w:cs="Times New Roman"/>
          <w:b/>
          <w:sz w:val="26"/>
          <w:szCs w:val="26"/>
        </w:rPr>
        <w:t>работы</w:t>
      </w:r>
      <w:r w:rsidRPr="0092022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3FA9">
        <w:rPr>
          <w:rFonts w:ascii="Times New Roman" w:hAnsi="Times New Roman" w:cs="Times New Roman"/>
          <w:sz w:val="26"/>
          <w:szCs w:val="26"/>
        </w:rPr>
        <w:t>Приемный</w:t>
      </w:r>
      <w:proofErr w:type="gramEnd"/>
      <w:r w:rsidR="00143FA9">
        <w:rPr>
          <w:rFonts w:ascii="Times New Roman" w:hAnsi="Times New Roman" w:cs="Times New Roman"/>
          <w:sz w:val="26"/>
          <w:szCs w:val="26"/>
        </w:rPr>
        <w:t xml:space="preserve"> день - понедельник</w:t>
      </w:r>
    </w:p>
    <w:sectPr w:rsidR="00683407" w:rsidSect="0092022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3"/>
    <w:rsid w:val="00143FA9"/>
    <w:rsid w:val="005D7332"/>
    <w:rsid w:val="00683407"/>
    <w:rsid w:val="00C1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40A"/>
  <w15:chartTrackingRefBased/>
  <w15:docId w15:val="{E2EC033A-8ED3-468C-BB95-4B15E6FD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2</cp:revision>
  <dcterms:created xsi:type="dcterms:W3CDTF">2024-08-14T12:50:00Z</dcterms:created>
  <dcterms:modified xsi:type="dcterms:W3CDTF">2024-08-14T15:34:00Z</dcterms:modified>
</cp:coreProperties>
</file>